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351C74A9" w14:textId="17CC046B" w:rsidR="00F71624" w:rsidRDefault="00F71624">
      <w:pPr>
        <w:rPr>
          <w:rFonts w:cstheme="minorHAnsi"/>
          <w:b/>
        </w:rPr>
      </w:pPr>
    </w:p>
    <w:p w14:paraId="08D23AC4" w14:textId="77777777" w:rsidR="00636930" w:rsidRDefault="00636930">
      <w:pPr>
        <w:rPr>
          <w:rFonts w:cstheme="minorHAnsi"/>
          <w:b/>
        </w:rPr>
      </w:pPr>
      <w:bookmarkStart w:id="0" w:name="_GoBack"/>
      <w:bookmarkEnd w:id="0"/>
    </w:p>
    <w:p w14:paraId="273BBA4C" w14:textId="2D01B228" w:rsidR="006B1924" w:rsidRPr="00853B34" w:rsidRDefault="00A62B2A">
      <w:pPr>
        <w:rPr>
          <w:rFonts w:cstheme="minorHAnsi"/>
          <w:b/>
        </w:rPr>
      </w:pPr>
      <w:r>
        <w:rPr>
          <w:rFonts w:cstheme="minorHAnsi"/>
          <w:b/>
          <w:bCs/>
          <w:lang w:val="is"/>
        </w:rPr>
        <w:t>Persónuverndarupplýsingar og tilkynningar um brot á siðareglum hjá Orkla</w:t>
      </w:r>
    </w:p>
    <w:p w14:paraId="6C771901" w14:textId="789AAFD0" w:rsidR="00853B34" w:rsidRPr="00636930" w:rsidRDefault="006B1924">
      <w:pPr>
        <w:rPr>
          <w:rFonts w:cstheme="minorHAnsi"/>
          <w:lang w:val="is"/>
        </w:rPr>
      </w:pPr>
      <w:r>
        <w:rPr>
          <w:rFonts w:cstheme="minorHAnsi"/>
          <w:lang w:val="is"/>
        </w:rPr>
        <w:t>Orkla ASA safnar og vinnur úr persónuupplýsingum þínum þegar þú sendir inn tilkynningu nema þú gerir það nafnlaust. Orkla Group, ásamt viðkomandi fyrirtæki, vinnur því næst úr persónuupplýsingunum að því marki sem það er nauðsynlegt til að afgreiða málið á viðeigandi máta.</w:t>
      </w:r>
    </w:p>
    <w:p w14:paraId="0270DEA7" w14:textId="18A2EB5D" w:rsidR="00BB338B" w:rsidRPr="00636930" w:rsidRDefault="00BB338B">
      <w:pPr>
        <w:rPr>
          <w:rFonts w:cstheme="minorHAnsi"/>
          <w:b/>
          <w:lang w:val="is"/>
        </w:rPr>
      </w:pPr>
      <w:r>
        <w:rPr>
          <w:rFonts w:cstheme="minorHAnsi"/>
          <w:b/>
          <w:bCs/>
          <w:lang w:val="is"/>
        </w:rPr>
        <w:t>Tilgangur vinnslunnar</w:t>
      </w:r>
    </w:p>
    <w:p w14:paraId="5389E23E" w14:textId="45370E97" w:rsidR="00E611C7" w:rsidRPr="00636930" w:rsidRDefault="006B1924">
      <w:pPr>
        <w:rPr>
          <w:rFonts w:cstheme="minorHAnsi"/>
          <w:color w:val="292929"/>
          <w:lang w:val="is"/>
        </w:rPr>
      </w:pPr>
      <w:r>
        <w:rPr>
          <w:rFonts w:cstheme="minorHAnsi"/>
          <w:color w:val="292929"/>
          <w:lang w:val="is"/>
        </w:rPr>
        <w:t>Orkla notar persónuupplýsingar þínar, svo sem samskiptaupplýsingar og upplýsingar um atvikið, til að meðhöndla tilkynningar um brot á siðareglum og eiga samskipti við hlutaðeigandi aðila. Slík vinnsla er nauðsynleg til að tryggja þá lögmætu hagsmuni okkar að reka tilkynningagátt Orkla og gegna skyldum okkar á sviði vinnuréttar.</w:t>
      </w:r>
    </w:p>
    <w:p w14:paraId="2C4D50F1" w14:textId="1D0848E6" w:rsidR="00E611C7" w:rsidRPr="00636930" w:rsidRDefault="00E611C7">
      <w:pPr>
        <w:rPr>
          <w:rFonts w:cstheme="minorHAnsi"/>
          <w:b/>
          <w:color w:val="292929"/>
          <w:lang w:val="nb-NO"/>
        </w:rPr>
      </w:pPr>
      <w:r>
        <w:rPr>
          <w:rFonts w:cstheme="minorHAnsi"/>
          <w:b/>
          <w:bCs/>
          <w:color w:val="292929"/>
          <w:lang w:val="is"/>
        </w:rPr>
        <w:t>Flokkar gagna sem unnið er úr</w:t>
      </w:r>
    </w:p>
    <w:p w14:paraId="7EA97872" w14:textId="6DA3DD33" w:rsidR="00853B34" w:rsidRPr="00636930" w:rsidRDefault="00D048B2">
      <w:pPr>
        <w:rPr>
          <w:rFonts w:cstheme="minorHAnsi"/>
          <w:b/>
          <w:color w:val="292929"/>
          <w:lang w:val="is"/>
        </w:rPr>
      </w:pPr>
      <w:r>
        <w:rPr>
          <w:rFonts w:cstheme="minorHAnsi"/>
          <w:color w:val="292929"/>
          <w:lang w:val="is"/>
        </w:rPr>
        <w:t>Unnið er úr tilteknum gerðum persónuupplýsinga, svo sem upplýsingum um heilsu, kynhneigð og trúarbrögð, ef það er nauðsynlegt svo við getum gegnt skyldum okkur og neytt réttar okkar í samræmi við vinnulöggjöf. Aðeins er unnið úr upplýsingum um möguleg brot ef vinnslan er nauðsynleg til að unnt sé að stofna, hafa uppi eða verja réttarkröfur í tilteknu máli eða vegna tiltekinna upplýsinga sem nauðsynlegar eru til að tilkynna lögreglu um mögulegan glæp.</w:t>
      </w:r>
      <w:r>
        <w:rPr>
          <w:rFonts w:cstheme="minorHAnsi"/>
          <w:color w:val="292929"/>
          <w:lang w:val="is"/>
        </w:rPr>
        <w:br/>
      </w:r>
      <w:r>
        <w:rPr>
          <w:rFonts w:cstheme="minorHAnsi"/>
          <w:color w:val="292929"/>
          <w:lang w:val="is"/>
        </w:rPr>
        <w:br/>
      </w:r>
      <w:r>
        <w:rPr>
          <w:rFonts w:cstheme="minorHAnsi"/>
          <w:b/>
          <w:bCs/>
          <w:color w:val="292929"/>
          <w:lang w:val="is"/>
        </w:rPr>
        <w:t>Geymslutími</w:t>
      </w:r>
    </w:p>
    <w:p w14:paraId="76B009DA" w14:textId="32CF0CAD" w:rsidR="00CD49A4" w:rsidRPr="00636930" w:rsidRDefault="00CD49A4">
      <w:pPr>
        <w:rPr>
          <w:rFonts w:cstheme="minorHAnsi"/>
          <w:color w:val="292929"/>
          <w:lang w:val="is"/>
        </w:rPr>
      </w:pPr>
      <w:r>
        <w:rPr>
          <w:color w:val="292929"/>
          <w:lang w:val="is"/>
        </w:rPr>
        <w:t xml:space="preserve">Gögnin þín eru geymd í allt að tvo (2) mánuði frá því að málinu lýkur eða í lengri tíma ef þess er þörf vegna þeirra lögmætu hagsmuna okkar að meðhöndla og verjast réttarkröfum. </w:t>
      </w:r>
    </w:p>
    <w:p w14:paraId="34E5CFEB" w14:textId="77777777" w:rsidR="00853B34" w:rsidRPr="00636930" w:rsidRDefault="00BB338B">
      <w:pPr>
        <w:rPr>
          <w:rFonts w:cstheme="minorHAnsi"/>
          <w:color w:val="292929"/>
          <w:lang w:val="is"/>
        </w:rPr>
      </w:pPr>
      <w:r>
        <w:rPr>
          <w:rFonts w:cstheme="minorHAnsi"/>
          <w:b/>
          <w:bCs/>
          <w:color w:val="292929"/>
          <w:lang w:val="is"/>
        </w:rPr>
        <w:t>Réttindi þín</w:t>
      </w:r>
      <w:r>
        <w:rPr>
          <w:rFonts w:cstheme="minorHAnsi"/>
          <w:color w:val="292929"/>
          <w:lang w:val="is"/>
        </w:rPr>
        <w:t xml:space="preserve"> </w:t>
      </w:r>
    </w:p>
    <w:p w14:paraId="6D97290A" w14:textId="5FD6F93D" w:rsidR="00853B34" w:rsidRPr="00636930" w:rsidRDefault="00853B34">
      <w:pPr>
        <w:rPr>
          <w:rFonts w:cstheme="minorHAnsi"/>
          <w:color w:val="292929"/>
          <w:lang w:val="is"/>
        </w:rPr>
      </w:pPr>
      <w:r>
        <w:rPr>
          <w:rFonts w:cstheme="minorHAnsi"/>
          <w:color w:val="292929"/>
          <w:lang w:val="is"/>
        </w:rPr>
        <w:t>Þú hefur tiltekin réttindi varðandi persónuupplýsingar sem við geymum. Þú hefur meðal annars rétt á að fara fram á afrit af persónuupplýsingum þínum og láta leiðrétta upplýsingar um þig.</w:t>
      </w:r>
    </w:p>
    <w:p w14:paraId="7EB857E5" w14:textId="64FC808D" w:rsidR="00BB338B" w:rsidRPr="00636930" w:rsidRDefault="00853B34">
      <w:pPr>
        <w:rPr>
          <w:rFonts w:cstheme="minorHAnsi"/>
          <w:color w:val="292929"/>
          <w:lang w:val="is"/>
        </w:rPr>
      </w:pPr>
      <w:r>
        <w:rPr>
          <w:rFonts w:cstheme="minorHAnsi"/>
          <w:color w:val="292929"/>
          <w:lang w:val="is"/>
        </w:rPr>
        <w:t xml:space="preserve">Frekari upplýsingar um vinnslu okkar á persónuupplýsingum má finna í </w:t>
      </w:r>
      <w:hyperlink r:id="rId9" w:history="1">
        <w:r>
          <w:rPr>
            <w:rStyle w:val="Hyperkobling"/>
            <w:rFonts w:cstheme="minorHAnsi"/>
            <w:lang w:val="is"/>
          </w:rPr>
          <w:t>almennum upplýsingum til starfsfólks um vinnslu á persónuupplýsingum</w:t>
        </w:r>
      </w:hyperlink>
      <w:r>
        <w:rPr>
          <w:rFonts w:cstheme="minorHAnsi"/>
          <w:color w:val="292929"/>
          <w:lang w:val="is"/>
        </w:rPr>
        <w:t xml:space="preserve"> eða með því að senda beiðni til fyrirtækisins þíns.</w:t>
      </w:r>
    </w:p>
    <w:p w14:paraId="425B5469" w14:textId="5DBFC7FA" w:rsidR="00853B34" w:rsidRPr="00636930" w:rsidRDefault="00853B34">
      <w:pPr>
        <w:rPr>
          <w:rFonts w:cstheme="minorHAnsi"/>
          <w:b/>
          <w:color w:val="292929"/>
          <w:lang w:val="is"/>
        </w:rPr>
      </w:pPr>
      <w:r>
        <w:rPr>
          <w:rFonts w:cstheme="minorHAnsi"/>
          <w:b/>
          <w:bCs/>
          <w:color w:val="292929"/>
          <w:lang w:val="is"/>
        </w:rPr>
        <w:t>Hafa samband</w:t>
      </w:r>
    </w:p>
    <w:p w14:paraId="33B2D76C" w14:textId="67299085" w:rsidR="00E611C7" w:rsidRPr="00636930" w:rsidRDefault="00E611C7">
      <w:pPr>
        <w:rPr>
          <w:rFonts w:cstheme="minorHAnsi"/>
          <w:lang w:val="is"/>
        </w:rPr>
      </w:pPr>
      <w:r>
        <w:rPr>
          <w:rFonts w:cstheme="minorHAnsi"/>
          <w:lang w:val="is"/>
        </w:rPr>
        <w:t xml:space="preserve">Ef þú hefur spurningar um vinnslu persónuupplýsinga er þér velkomið að hafa samband við </w:t>
      </w:r>
      <w:hyperlink r:id="rId10" w:history="1">
        <w:r>
          <w:rPr>
            <w:rStyle w:val="Hyperkobling"/>
            <w:rFonts w:cstheme="minorHAnsi"/>
            <w:lang w:val="is"/>
          </w:rPr>
          <w:t>privacy@orkla.no</w:t>
        </w:r>
      </w:hyperlink>
      <w:r>
        <w:rPr>
          <w:rFonts w:cstheme="minorHAnsi"/>
          <w:lang w:val="is"/>
        </w:rPr>
        <w:t>. Einnig getur þú lagt fram kvörtun um vinnslu persónuupplýsinga til</w:t>
      </w:r>
      <w:hyperlink r:id="rId11" w:history="1">
        <w:r>
          <w:rPr>
            <w:rStyle w:val="Hyperkobling"/>
            <w:rFonts w:cstheme="minorHAnsi"/>
            <w:lang w:val="is"/>
          </w:rPr>
          <w:t xml:space="preserve"> persónuverndaryfirvalda.</w:t>
        </w:r>
      </w:hyperlink>
    </w:p>
    <w:sectPr w:rsidR="00E611C7" w:rsidRPr="0063693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81B7" w14:textId="77777777" w:rsidR="00782E23" w:rsidRDefault="00782E23" w:rsidP="00A62B2A">
      <w:pPr>
        <w:spacing w:after="0" w:line="240" w:lineRule="auto"/>
      </w:pPr>
      <w:r>
        <w:separator/>
      </w:r>
    </w:p>
  </w:endnote>
  <w:endnote w:type="continuationSeparator" w:id="0">
    <w:p w14:paraId="01D7A6F4" w14:textId="77777777" w:rsidR="00782E23" w:rsidRDefault="00782E23" w:rsidP="00A62B2A">
      <w:pPr>
        <w:spacing w:after="0" w:line="240" w:lineRule="auto"/>
      </w:pPr>
      <w:r>
        <w:continuationSeparator/>
      </w:r>
    </w:p>
  </w:endnote>
  <w:endnote w:type="continuationNotice" w:id="1">
    <w:p w14:paraId="5063DE40" w14:textId="77777777" w:rsidR="00782E23" w:rsidRDefault="00782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02BC" w14:textId="77777777" w:rsidR="00F71624" w:rsidRDefault="00F716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Bunntekst"/>
    </w:pPr>
    <w:r>
      <w:rPr>
        <w:noProof/>
        <w:lang w:val="is"/>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64FC" w14:textId="77777777" w:rsidR="00F71624" w:rsidRDefault="00F716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8005" w14:textId="77777777" w:rsidR="00782E23" w:rsidRDefault="00782E23" w:rsidP="00A62B2A">
      <w:pPr>
        <w:spacing w:after="0" w:line="240" w:lineRule="auto"/>
      </w:pPr>
      <w:r>
        <w:separator/>
      </w:r>
    </w:p>
  </w:footnote>
  <w:footnote w:type="continuationSeparator" w:id="0">
    <w:p w14:paraId="695FCE36" w14:textId="77777777" w:rsidR="00782E23" w:rsidRDefault="00782E23" w:rsidP="00A62B2A">
      <w:pPr>
        <w:spacing w:after="0" w:line="240" w:lineRule="auto"/>
      </w:pPr>
      <w:r>
        <w:continuationSeparator/>
      </w:r>
    </w:p>
  </w:footnote>
  <w:footnote w:type="continuationNotice" w:id="1">
    <w:p w14:paraId="3C9CC251" w14:textId="77777777" w:rsidR="00782E23" w:rsidRDefault="00782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5A78" w14:textId="77777777" w:rsidR="00F71624" w:rsidRDefault="00F716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Topptekst"/>
    </w:pPr>
    <w:r>
      <w:rPr>
        <w:noProof/>
        <w:lang w:val="is"/>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val="is"/>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9741" w14:textId="77777777" w:rsidR="00F71624" w:rsidRDefault="00F7162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C56A4"/>
    <w:rsid w:val="002F736E"/>
    <w:rsid w:val="003732E1"/>
    <w:rsid w:val="003A5969"/>
    <w:rsid w:val="00411BFC"/>
    <w:rsid w:val="00543139"/>
    <w:rsid w:val="00570F8A"/>
    <w:rsid w:val="00573901"/>
    <w:rsid w:val="0057683E"/>
    <w:rsid w:val="005967FB"/>
    <w:rsid w:val="00636930"/>
    <w:rsid w:val="006600FE"/>
    <w:rsid w:val="006B1924"/>
    <w:rsid w:val="006B5676"/>
    <w:rsid w:val="00782E23"/>
    <w:rsid w:val="007E0493"/>
    <w:rsid w:val="00853B34"/>
    <w:rsid w:val="00876C38"/>
    <w:rsid w:val="00991F69"/>
    <w:rsid w:val="00A62B2A"/>
    <w:rsid w:val="00AB6950"/>
    <w:rsid w:val="00AE5F99"/>
    <w:rsid w:val="00BA7897"/>
    <w:rsid w:val="00BB338B"/>
    <w:rsid w:val="00C9439A"/>
    <w:rsid w:val="00CD49A4"/>
    <w:rsid w:val="00D048B2"/>
    <w:rsid w:val="00E611C7"/>
    <w:rsid w:val="00E70283"/>
    <w:rsid w:val="00E72FF3"/>
    <w:rsid w:val="00E807CC"/>
    <w:rsid w:val="00F71624"/>
    <w:rsid w:val="00FB6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styleId="Ulstomtale">
    <w:name w:val="Unresolved Mention"/>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newsroom/article29/item-detail.cfm?item_id=61208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ivacy@orkla.n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klabiz.sharepoint.com/sites/resources/Documents/Orkla/GDPR/Privacy%20Policy%20for%20Employees.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519ed56bae04db7b1cc20f4b7bba040 xmlns="f2815409-1650-4b12-b6f7-003d9d7c866d">
      <Terms xmlns="http://schemas.microsoft.com/office/infopath/2007/PartnerControls">
        <TermInfo xmlns="http://schemas.microsoft.com/office/infopath/2007/PartnerControls">
          <TermName xmlns="http://schemas.microsoft.com/office/infopath/2007/PartnerControls">Orkla All</TermName>
          <TermId xmlns="http://schemas.microsoft.com/office/infopath/2007/PartnerControls">4d74d5ff-f8e2-44fc-93af-21af140d7d43</TermId>
        </TermInfo>
      </Terms>
    </a519ed56bae04db7b1cc20f4b7bba040>
    <b626bb8f0e2d47afb52c0cbb2432152b xmlns="f2815409-1650-4b12-b6f7-003d9d7c866d">
      <Terms xmlns="http://schemas.microsoft.com/office/infopath/2007/PartnerControls"/>
    </b626bb8f0e2d47afb52c0cbb2432152b>
    <j7f9b3ad35484dffb64e8f60179da674 xmlns="f2815409-1650-4b12-b6f7-003d9d7c866d">
      <Terms xmlns="http://schemas.microsoft.com/office/infopath/2007/PartnerControls"/>
    </j7f9b3ad35484dffb64e8f60179da674>
    <TaxCatchAll xmlns="f2815409-1650-4b12-b6f7-003d9d7c866d">
      <Value>27</Value>
      <Value>6</Value>
      <Value>28</Value>
    </TaxCatchAll>
    <n7383d0144354a5f88e62566c9ec425f xmlns="f2815409-1650-4b12-b6f7-003d9d7c866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8cb1275b-90b1-4d28-ae98-194249d9d953</TermId>
        </TermInfo>
      </Terms>
    </n7383d0144354a5f88e62566c9ec425f>
    <c981e82ebe4b4d5f9c13c7dabad87fe8 xmlns="f2815409-1650-4b12-b6f7-003d9d7c866d">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350acdd5-6e84-48c9-9624-872d2efedefd</TermId>
        </TermInfo>
      </Terms>
    </c981e82ebe4b4d5f9c13c7dabad87fe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82a20670-dd13-40fe-acca-39770e8f0da5"/>
  </ds:schemaRefs>
</ds:datastoreItem>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E87D3A3D-5775-489B-82EB-C654109F39EA}"/>
</file>

<file path=customXml/itemProps4.xml><?xml version="1.0" encoding="utf-8"?>
<ds:datastoreItem xmlns:ds="http://schemas.openxmlformats.org/officeDocument/2006/customXml" ds:itemID="{8C2B363D-3141-4E12-9853-5DFF7116E8FF}"/>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1877</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PrivacyInformation_Whistleblowing_EN</vt:lpstr>
      <vt:lpstr>PrivacyInformation_Whistleblowing_EN</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2</cp:revision>
  <dcterms:created xsi:type="dcterms:W3CDTF">2019-01-31T13:10:00Z</dcterms:created>
  <dcterms:modified xsi:type="dcterms:W3CDTF">2019-01-31T13:10:00Z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0x0101007A60771C5753A247A9E629B69FD0F51E0200B46F1CB2849624418D38E2315524E959</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